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3C6C" w14:textId="77777777" w:rsidR="00D66F78" w:rsidRPr="00D66F78" w:rsidRDefault="00D66F78" w:rsidP="00D66F78">
      <w:r w:rsidRPr="00D66F78">
        <w:t>Canyon Ferry Crossing Owners Association Annual Meeting – 2026</w:t>
      </w:r>
    </w:p>
    <w:p w14:paraId="51F4F446" w14:textId="77777777" w:rsidR="00D66F78" w:rsidRPr="00D66F78" w:rsidRDefault="00D66F78" w:rsidP="00D66F78">
      <w:r w:rsidRPr="00D66F78">
        <w:t>Agenda</w:t>
      </w:r>
    </w:p>
    <w:p w14:paraId="0839BB7C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Introduction and Welcome</w:t>
      </w:r>
    </w:p>
    <w:p w14:paraId="29DA4649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Meeting Rules</w:t>
      </w:r>
    </w:p>
    <w:p w14:paraId="35C727E0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Establish a Quorum (call of roll)</w:t>
      </w:r>
    </w:p>
    <w:p w14:paraId="34518F8C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Reading of 2025 Meeting Minutes (reading and disposal of minutes)</w:t>
      </w:r>
    </w:p>
    <w:p w14:paraId="37FCB92A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Board Nominations (election of directors)</w:t>
      </w:r>
    </w:p>
    <w:p w14:paraId="755848C9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2026 Accomplishments</w:t>
      </w:r>
    </w:p>
    <w:p w14:paraId="56ED40A1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Reports (reports of officers and committees)</w:t>
      </w:r>
    </w:p>
    <w:p w14:paraId="66D532D5" w14:textId="77777777" w:rsidR="00D66F78" w:rsidRPr="00D66F78" w:rsidRDefault="00D66F78" w:rsidP="00D66F78">
      <w:pPr>
        <w:numPr>
          <w:ilvl w:val="1"/>
          <w:numId w:val="1"/>
        </w:numPr>
      </w:pPr>
      <w:r w:rsidRPr="00D66F78">
        <w:t>Finance Committee</w:t>
      </w:r>
    </w:p>
    <w:p w14:paraId="1C0C071F" w14:textId="77777777" w:rsidR="00D66F78" w:rsidRPr="00D66F78" w:rsidRDefault="00D66F78" w:rsidP="00D66F78">
      <w:pPr>
        <w:numPr>
          <w:ilvl w:val="1"/>
          <w:numId w:val="1"/>
        </w:numPr>
      </w:pPr>
      <w:r w:rsidRPr="00D66F78">
        <w:t>Architectural Review Committee</w:t>
      </w:r>
    </w:p>
    <w:p w14:paraId="1479FFC3" w14:textId="77777777" w:rsidR="00D66F78" w:rsidRPr="00D66F78" w:rsidRDefault="00D66F78" w:rsidP="00D66F78">
      <w:pPr>
        <w:numPr>
          <w:ilvl w:val="1"/>
          <w:numId w:val="1"/>
        </w:numPr>
      </w:pPr>
      <w:r w:rsidRPr="00D66F78">
        <w:t xml:space="preserve">Maintenance Committee </w:t>
      </w:r>
    </w:p>
    <w:p w14:paraId="2755AAF7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Unfinished Business (old and new business)</w:t>
      </w:r>
    </w:p>
    <w:p w14:paraId="1C8C9861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Contact Information</w:t>
      </w:r>
    </w:p>
    <w:p w14:paraId="58BE8220" w14:textId="77777777" w:rsidR="00D66F78" w:rsidRPr="00D66F78" w:rsidRDefault="00D66F78" w:rsidP="00D66F78">
      <w:pPr>
        <w:numPr>
          <w:ilvl w:val="0"/>
          <w:numId w:val="1"/>
        </w:numPr>
      </w:pPr>
      <w:r w:rsidRPr="00D66F78">
        <w:t>The Way Forward</w:t>
      </w:r>
    </w:p>
    <w:p w14:paraId="322A02D6" w14:textId="77777777" w:rsidR="00135BE6" w:rsidRDefault="00135BE6"/>
    <w:sectPr w:rsidR="00135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57A3E"/>
    <w:multiLevelType w:val="hybridMultilevel"/>
    <w:tmpl w:val="3E56D6C6"/>
    <w:lvl w:ilvl="0" w:tplc="1610D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ABC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749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A1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E3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22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2C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E8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0E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2099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78"/>
    <w:rsid w:val="000C00AB"/>
    <w:rsid w:val="00135BE6"/>
    <w:rsid w:val="001F581D"/>
    <w:rsid w:val="00586F94"/>
    <w:rsid w:val="006145A2"/>
    <w:rsid w:val="009C780E"/>
    <w:rsid w:val="00A44F6D"/>
    <w:rsid w:val="00D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237D"/>
  <w15:chartTrackingRefBased/>
  <w15:docId w15:val="{05354360-5579-43E2-BDEF-05A7C83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Eastman</dc:creator>
  <cp:keywords/>
  <dc:description/>
  <cp:lastModifiedBy>Trevor Eastman</cp:lastModifiedBy>
  <cp:revision>1</cp:revision>
  <dcterms:created xsi:type="dcterms:W3CDTF">2026-08-06T23:15:00Z</dcterms:created>
  <dcterms:modified xsi:type="dcterms:W3CDTF">2026-08-06T23:16:00Z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2c0b131e-26a3-4c85-8968-71e0b381cc70</vt:lpwstr>
  </property>
</Properties>
</file>